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before="9" w:line="240" w:lineRule="auto"/>
        <w:ind w:firstLine="426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0" w:before="9" w:line="240" w:lineRule="auto"/>
        <w:ind w:firstLine="426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0" w:before="9"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after="0" w:before="9" w:line="240" w:lineRule="auto"/>
        <w:ind w:firstLine="426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00.0" w:type="dxa"/>
        <w:jc w:val="left"/>
        <w:tblInd w:w="437.0" w:type="dxa"/>
        <w:tblLayout w:type="fixed"/>
        <w:tblLook w:val="0400"/>
      </w:tblPr>
      <w:tblGrid>
        <w:gridCol w:w="5490"/>
        <w:gridCol w:w="270"/>
        <w:gridCol w:w="3840"/>
        <w:tblGridChange w:id="0">
          <w:tblGrid>
            <w:gridCol w:w="5490"/>
            <w:gridCol w:w="270"/>
            <w:gridCol w:w="3840"/>
          </w:tblGrid>
        </w:tblGridChange>
      </w:tblGrid>
      <w:tr>
        <w:trPr>
          <w:cantSplit w:val="0"/>
          <w:trHeight w:val="28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widowControl w:val="0"/>
              <w:spacing w:after="0" w:before="2" w:line="261" w:lineRule="auto"/>
              <w:ind w:left="0" w:right="3832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                         University of Kerala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Discipline: Zoology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widowControl w:val="0"/>
              <w:spacing w:after="0" w:line="256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Time: 1 Hour 30 Minutes (90Mins.) </w:t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Course Code: UK1DSCZOO101 - 1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Total Marks: 42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Course Title: Non-Chordate Diversity-Part 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Type of Course: DSC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Semester: 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Academic Level: 100-199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widowControl w:val="0"/>
              <w:spacing w:after="0" w:line="268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Total Credit:4, Theory: 3 Credits+ Practical :1 Credit</w:t>
            </w:r>
          </w:p>
          <w:p w:rsidR="00000000" w:rsidDel="00000000" w:rsidP="00000000" w:rsidRDefault="00000000" w:rsidRPr="00000000" w14:paraId="0000001B">
            <w:pPr>
              <w:widowControl w:val="0"/>
              <w:spacing w:after="0" w:line="264" w:lineRule="auto"/>
              <w:ind w:left="108" w:right="-8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(Applicable for 4 Credit Course with 1 Credit Practical Also)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widowControl w:val="0"/>
        <w:spacing w:after="0" w:line="244" w:lineRule="auto"/>
        <w:ind w:left="662" w:right="842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after="0" w:line="244" w:lineRule="auto"/>
        <w:ind w:left="662" w:right="842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after="0" w:line="245" w:lineRule="auto"/>
        <w:ind w:left="662" w:right="842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Part A. 6 Marks. Time: 6 Minutes</w:t>
      </w:r>
    </w:p>
    <w:p w:rsidR="00000000" w:rsidDel="00000000" w:rsidP="00000000" w:rsidRDefault="00000000" w:rsidRPr="00000000" w14:paraId="00000021">
      <w:pPr>
        <w:widowControl w:val="0"/>
        <w:spacing w:after="8" w:line="252.00000000000003" w:lineRule="auto"/>
        <w:ind w:left="662" w:right="545" w:hanging="95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Objective Type.  1 Mark Each. Answer All Questions</w:t>
      </w:r>
    </w:p>
    <w:p w:rsidR="00000000" w:rsidDel="00000000" w:rsidP="00000000" w:rsidRDefault="00000000" w:rsidRPr="00000000" w14:paraId="00000022">
      <w:pPr>
        <w:widowControl w:val="0"/>
        <w:spacing w:after="8" w:line="252.00000000000003" w:lineRule="auto"/>
        <w:ind w:left="662" w:right="545" w:hanging="95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(Cognitive Level: Remember/Understand)</w:t>
      </w:r>
    </w:p>
    <w:p w:rsidR="00000000" w:rsidDel="00000000" w:rsidP="00000000" w:rsidRDefault="00000000" w:rsidRPr="00000000" w14:paraId="00000023">
      <w:pPr>
        <w:widowControl w:val="0"/>
        <w:spacing w:after="8" w:line="252.00000000000003" w:lineRule="auto"/>
        <w:ind w:left="662" w:right="545" w:hanging="95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0.0" w:type="dxa"/>
        <w:jc w:val="left"/>
        <w:tblInd w:w="437.0" w:type="dxa"/>
        <w:tblLayout w:type="fixed"/>
        <w:tblLook w:val="0400"/>
      </w:tblPr>
      <w:tblGrid>
        <w:gridCol w:w="825"/>
        <w:gridCol w:w="5835"/>
        <w:gridCol w:w="1515"/>
        <w:gridCol w:w="1455"/>
        <w:tblGridChange w:id="0">
          <w:tblGrid>
            <w:gridCol w:w="825"/>
            <w:gridCol w:w="5835"/>
            <w:gridCol w:w="1515"/>
            <w:gridCol w:w="1455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widowControl w:val="0"/>
              <w:spacing w:after="0" w:line="245" w:lineRule="auto"/>
              <w:ind w:left="247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Qn</w:t>
            </w:r>
          </w:p>
          <w:p w:rsidR="00000000" w:rsidDel="00000000" w:rsidP="00000000" w:rsidRDefault="00000000" w:rsidRPr="00000000" w14:paraId="00000025">
            <w:pPr>
              <w:widowControl w:val="0"/>
              <w:spacing w:after="0" w:line="241" w:lineRule="auto"/>
              <w:ind w:left="247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widowControl w:val="0"/>
              <w:spacing w:after="0" w:before="118" w:line="240" w:lineRule="auto"/>
              <w:ind w:right="319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widowControl w:val="0"/>
              <w:spacing w:after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28">
            <w:pPr>
              <w:widowControl w:val="0"/>
              <w:spacing w:after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widowControl w:val="0"/>
              <w:spacing w:after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2A">
            <w:pPr>
              <w:widowControl w:val="0"/>
              <w:spacing w:after="0" w:line="241" w:lineRule="auto"/>
              <w:ind w:left="100" w:right="98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163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widowControl w:val="0"/>
              <w:spacing w:after="0" w:line="240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class of Porifera does Sycon belong to?  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A) Calcispongia  </w:t>
            </w:r>
          </w:p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B) Hydrospongia  </w:t>
            </w:r>
          </w:p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C) Demospongia  </w:t>
            </w:r>
          </w:p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D) Hexactinellida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widowControl w:val="0"/>
              <w:spacing w:after="0" w:line="240" w:lineRule="auto"/>
              <w:ind w:firstLine="13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widowControl w:val="0"/>
              <w:spacing w:after="0" w:line="240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of the following is an example of a pseudocoelomate animal?    </w:t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A) Flatworm  </w:t>
            </w:r>
          </w:p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B) Roundworm  </w:t>
            </w:r>
          </w:p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C) Earthworm  </w:t>
            </w:r>
          </w:p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D) Jellyfish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widowControl w:val="0"/>
              <w:spacing w:after="0" w:line="240" w:lineRule="auto"/>
              <w:ind w:firstLine="13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rHeight w:val="9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widowControl w:val="0"/>
              <w:spacing w:after="0" w:line="240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type of body cavity is present in Pseudocoelomates?  </w:t>
            </w:r>
          </w:p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A) No body cavity  </w:t>
            </w:r>
          </w:p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B) Body cavity lined with mesoderm on both sides  </w:t>
            </w:r>
          </w:p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C) Body cavity partially lined with mesoderm  </w:t>
            </w:r>
          </w:p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D) Body cavity filled with water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widowControl w:val="0"/>
              <w:spacing w:after="0" w:line="240" w:lineRule="auto"/>
              <w:ind w:firstLine="13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widowControl w:val="0"/>
              <w:spacing w:after="0" w:line="240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Who governs the rules of zoological nomenclature?    </w:t>
            </w:r>
          </w:p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A) IUCN  </w:t>
            </w:r>
          </w:p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B) ICZN  </w:t>
            </w:r>
          </w:p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C) WWF  </w:t>
            </w:r>
          </w:p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D) WHO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widowControl w:val="0"/>
              <w:spacing w:after="0" w:line="240" w:lineRule="auto"/>
              <w:ind w:firstLine="13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widowControl w:val="0"/>
              <w:spacing w:after="0" w:line="240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the Five Kingdom classification, which kingdom includes unicellular eukaryotic organisms?  </w:t>
            </w:r>
          </w:p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A) Monera  </w:t>
            </w:r>
          </w:p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B) Protista  </w:t>
            </w:r>
          </w:p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C) Fungi  </w:t>
            </w:r>
          </w:p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D) Animalia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widowControl w:val="0"/>
              <w:spacing w:after="0" w:line="240" w:lineRule="auto"/>
              <w:ind w:firstLine="13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widowControl w:val="0"/>
              <w:spacing w:after="0" w:line="240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of the following principles is regulated by the International Code of Zoological Nomenclature (ICZN)?  </w:t>
            </w:r>
          </w:p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A) Classification of species based on habitat</w:t>
            </w:r>
          </w:p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B) Rules for naming animals</w:t>
            </w:r>
          </w:p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C) Evolutionary relationships between animals</w:t>
            </w:r>
          </w:p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D) Methods of genetic analysis in animals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widowControl w:val="0"/>
              <w:spacing w:after="0" w:line="240" w:lineRule="auto"/>
              <w:ind w:firstLine="13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</w:tbl>
    <w:p w:rsidR="00000000" w:rsidDel="00000000" w:rsidP="00000000" w:rsidRDefault="00000000" w:rsidRPr="00000000" w14:paraId="0000005B">
      <w:pPr>
        <w:widowControl w:val="0"/>
        <w:spacing w:after="0" w:before="3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0"/>
        <w:spacing w:after="0" w:line="240" w:lineRule="auto"/>
        <w:ind w:left="662" w:right="84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Part B. 8 Marks. Time: 24 Minutes</w:t>
      </w:r>
    </w:p>
    <w:p w:rsidR="00000000" w:rsidDel="00000000" w:rsidP="00000000" w:rsidRDefault="00000000" w:rsidRPr="00000000" w14:paraId="0000005D">
      <w:pPr>
        <w:widowControl w:val="0"/>
        <w:spacing w:after="7" w:before="1" w:line="240" w:lineRule="auto"/>
        <w:ind w:left="662" w:right="843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Short Answer. 2 Marks Each. Answer All Questions </w:t>
      </w:r>
    </w:p>
    <w:p w:rsidR="00000000" w:rsidDel="00000000" w:rsidP="00000000" w:rsidRDefault="00000000" w:rsidRPr="00000000" w14:paraId="0000005E">
      <w:pPr>
        <w:widowControl w:val="0"/>
        <w:spacing w:after="7" w:before="1" w:line="240" w:lineRule="auto"/>
        <w:ind w:left="662" w:right="843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(Cognitive Level: Understand/Apply)</w:t>
      </w:r>
    </w:p>
    <w:p w:rsidR="00000000" w:rsidDel="00000000" w:rsidP="00000000" w:rsidRDefault="00000000" w:rsidRPr="00000000" w14:paraId="0000005F">
      <w:pPr>
        <w:widowControl w:val="0"/>
        <w:spacing w:after="7" w:before="1" w:line="240" w:lineRule="auto"/>
        <w:ind w:left="662" w:right="843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0.0" w:type="dxa"/>
        <w:jc w:val="left"/>
        <w:tblInd w:w="437.0" w:type="dxa"/>
        <w:tblLayout w:type="fixed"/>
        <w:tblLook w:val="0400"/>
      </w:tblPr>
      <w:tblGrid>
        <w:gridCol w:w="825"/>
        <w:gridCol w:w="5835"/>
        <w:gridCol w:w="1545"/>
        <w:gridCol w:w="1425"/>
        <w:tblGridChange w:id="0">
          <w:tblGrid>
            <w:gridCol w:w="825"/>
            <w:gridCol w:w="5835"/>
            <w:gridCol w:w="1545"/>
            <w:gridCol w:w="1425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widowControl w:val="0"/>
              <w:spacing w:after="0" w:line="246" w:lineRule="auto"/>
              <w:ind w:left="247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Qn</w:t>
            </w:r>
          </w:p>
          <w:p w:rsidR="00000000" w:rsidDel="00000000" w:rsidP="00000000" w:rsidRDefault="00000000" w:rsidRPr="00000000" w14:paraId="00000061">
            <w:pPr>
              <w:widowControl w:val="0"/>
              <w:spacing w:after="0" w:before="1" w:line="239" w:lineRule="auto"/>
              <w:ind w:left="247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widowControl w:val="0"/>
              <w:spacing w:after="0" w:before="120" w:line="240" w:lineRule="auto"/>
              <w:ind w:right="-152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widowControl w:val="0"/>
              <w:spacing w:after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64">
            <w:pPr>
              <w:widowControl w:val="0"/>
              <w:spacing w:after="0" w:line="246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widowControl w:val="0"/>
              <w:spacing w:after="0" w:line="246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66">
            <w:pPr>
              <w:widowControl w:val="0"/>
              <w:spacing w:after="0" w:before="1" w:line="239" w:lineRule="auto"/>
              <w:ind w:left="100" w:right="98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widowControl w:val="0"/>
              <w:spacing w:after="0" w:line="290" w:lineRule="auto"/>
              <w:ind w:left="277" w:hanging="27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spacing w:line="256.799454545454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Match the following.   </w:t>
            </w:r>
          </w:p>
          <w:sdt>
            <w:sdtPr>
              <w:lock w:val="contentLocked"/>
              <w:tag w:val="goog_rdk_0"/>
            </w:sdtPr>
            <w:sdtContent>
              <w:tbl>
                <w:tblPr>
                  <w:tblStyle w:val="Table4"/>
                  <w:tblW w:w="5635.0" w:type="dxa"/>
                  <w:jc w:val="left"/>
                  <w:tbl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  <w:insideH w:color="000000" w:space="0" w:sz="8" w:val="single"/>
                    <w:insideV w:color="000000" w:space="0" w:sz="8" w:val="single"/>
                  </w:tblBorders>
                  <w:tblLayout w:type="fixed"/>
                  <w:tblLook w:val="0600"/>
                </w:tblPr>
                <w:tblGrid>
                  <w:gridCol w:w="2817.5"/>
                  <w:gridCol w:w="2817.5"/>
                  <w:tblGridChange w:id="0">
                    <w:tblGrid>
                      <w:gridCol w:w="2817.5"/>
                      <w:gridCol w:w="2817.5"/>
                    </w:tblGrid>
                  </w:tblGridChange>
                </w:tblGrid>
                <w:tr>
                  <w:trPr>
                    <w:cantSplit w:val="0"/>
                    <w:tblHeader w:val="0"/>
                  </w:trPr>
                  <w:tc>
                    <w:tcPr>
                      <w:shd w:fill="auto" w:val="clear"/>
                      <w:tcMar>
                        <w:top w:w="100.0" w:type="dxa"/>
                        <w:left w:w="100.0" w:type="dxa"/>
                        <w:bottom w:w="100.0" w:type="dxa"/>
                        <w:right w:w="100.0" w:type="dxa"/>
                      </w:tcMar>
                      <w:vAlign w:val="top"/>
                    </w:tcPr>
                    <w:p w:rsidR="00000000" w:rsidDel="00000000" w:rsidP="00000000" w:rsidRDefault="00000000" w:rsidRPr="00000000" w14:paraId="00000069">
                      <w:pPr>
                        <w:spacing w:line="256.7994545454545" w:lineRule="auto"/>
                        <w:ind w:left="0" w:firstLine="0"/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</w:rPr>
                      </w:pPr>
                      <w:r w:rsidDel="00000000" w:rsidR="00000000" w:rsidRPr="00000000"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  <w:rtl w:val="0"/>
                        </w:rPr>
                        <w:t xml:space="preserve">a.Kingdom</w:t>
                      </w:r>
                    </w:p>
                  </w:tc>
                  <w:tc>
                    <w:tcPr>
                      <w:shd w:fill="auto" w:val="clear"/>
                      <w:tcMar>
                        <w:top w:w="100.0" w:type="dxa"/>
                        <w:left w:w="100.0" w:type="dxa"/>
                        <w:bottom w:w="100.0" w:type="dxa"/>
                        <w:right w:w="100.0" w:type="dxa"/>
                      </w:tcMar>
                      <w:vAlign w:val="top"/>
                    </w:tcPr>
                    <w:p w:rsidR="00000000" w:rsidDel="00000000" w:rsidP="00000000" w:rsidRDefault="00000000" w:rsidRPr="00000000" w14:paraId="0000006A">
                      <w:pPr>
                        <w:spacing w:line="256.7994545454545" w:lineRule="auto"/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</w:rPr>
                      </w:pPr>
                      <w:r w:rsidDel="00000000" w:rsidR="00000000" w:rsidRPr="00000000"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  <w:rtl w:val="0"/>
                        </w:rPr>
                        <w:t xml:space="preserve"> 1. </w:t>
                      </w:r>
                      <w:r w:rsidDel="00000000" w:rsidR="00000000" w:rsidRPr="00000000">
                        <w:rPr>
                          <w:rFonts w:ascii="Times New Roman" w:cs="Times New Roman" w:eastAsia="Times New Roman" w:hAnsi="Times New Roman"/>
                          <w:i w:val="1"/>
                          <w:sz w:val="24"/>
                          <w:szCs w:val="24"/>
                          <w:rtl w:val="0"/>
                        </w:rPr>
                        <w:t xml:space="preserve">sapiens</w:t>
                      </w:r>
                      <w:r w:rsidDel="00000000" w:rsidR="00000000" w:rsidRPr="00000000">
                        <w:rPr>
                          <w:rtl w:val="0"/>
                        </w:rPr>
                      </w:r>
                    </w:p>
                  </w:tc>
                </w:tr>
                <w:tr>
                  <w:trPr>
                    <w:cantSplit w:val="0"/>
                    <w:tblHeader w:val="0"/>
                  </w:trPr>
                  <w:tc>
                    <w:tcPr>
                      <w:shd w:fill="auto" w:val="clear"/>
                      <w:tcMar>
                        <w:top w:w="100.0" w:type="dxa"/>
                        <w:left w:w="100.0" w:type="dxa"/>
                        <w:bottom w:w="100.0" w:type="dxa"/>
                        <w:right w:w="100.0" w:type="dxa"/>
                      </w:tcMar>
                      <w:vAlign w:val="top"/>
                    </w:tcPr>
                    <w:p w:rsidR="00000000" w:rsidDel="00000000" w:rsidP="00000000" w:rsidRDefault="00000000" w:rsidRPr="00000000" w14:paraId="0000006B">
                      <w:pPr>
                        <w:spacing w:line="256.7994545454545" w:lineRule="auto"/>
                        <w:ind w:left="0" w:firstLine="0"/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</w:rPr>
                      </w:pPr>
                      <w:r w:rsidDel="00000000" w:rsidR="00000000" w:rsidRPr="00000000"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  <w:rtl w:val="0"/>
                        </w:rPr>
                        <w:t xml:space="preserve">b. Phylum</w:t>
                      </w:r>
                    </w:p>
                  </w:tc>
                  <w:tc>
                    <w:tcPr>
                      <w:shd w:fill="auto" w:val="clear"/>
                      <w:tcMar>
                        <w:top w:w="100.0" w:type="dxa"/>
                        <w:left w:w="100.0" w:type="dxa"/>
                        <w:bottom w:w="100.0" w:type="dxa"/>
                        <w:right w:w="100.0" w:type="dxa"/>
                      </w:tcMar>
                      <w:vAlign w:val="top"/>
                    </w:tcPr>
                    <w:p w:rsidR="00000000" w:rsidDel="00000000" w:rsidP="00000000" w:rsidRDefault="00000000" w:rsidRPr="00000000" w14:paraId="0000006C">
                      <w:pPr>
                        <w:spacing w:line="256.7994545454545" w:lineRule="auto"/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</w:rPr>
                      </w:pPr>
                      <w:r w:rsidDel="00000000" w:rsidR="00000000" w:rsidRPr="00000000"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  <w:rtl w:val="0"/>
                        </w:rPr>
                        <w:t xml:space="preserve"> 2.Animalia </w:t>
                      </w:r>
                    </w:p>
                  </w:tc>
                </w:tr>
                <w:tr>
                  <w:trPr>
                    <w:cantSplit w:val="0"/>
                    <w:tblHeader w:val="0"/>
                  </w:trPr>
                  <w:tc>
                    <w:tcPr>
                      <w:shd w:fill="auto" w:val="clear"/>
                      <w:tcMar>
                        <w:top w:w="100.0" w:type="dxa"/>
                        <w:left w:w="100.0" w:type="dxa"/>
                        <w:bottom w:w="100.0" w:type="dxa"/>
                        <w:right w:w="100.0" w:type="dxa"/>
                      </w:tcMar>
                      <w:vAlign w:val="top"/>
                    </w:tcPr>
                    <w:p w:rsidR="00000000" w:rsidDel="00000000" w:rsidP="00000000" w:rsidRDefault="00000000" w:rsidRPr="00000000" w14:paraId="0000006D">
                      <w:pPr>
                        <w:spacing w:line="256.7994545454545" w:lineRule="auto"/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</w:rPr>
                      </w:pPr>
                      <w:r w:rsidDel="00000000" w:rsidR="00000000" w:rsidRPr="00000000"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  <w:rtl w:val="0"/>
                        </w:rPr>
                        <w:t xml:space="preserve">c.Genus   </w:t>
                      </w:r>
                    </w:p>
                  </w:tc>
                  <w:tc>
                    <w:tcPr>
                      <w:shd w:fill="auto" w:val="clear"/>
                      <w:tcMar>
                        <w:top w:w="100.0" w:type="dxa"/>
                        <w:left w:w="100.0" w:type="dxa"/>
                        <w:bottom w:w="100.0" w:type="dxa"/>
                        <w:right w:w="100.0" w:type="dxa"/>
                      </w:tcMar>
                      <w:vAlign w:val="top"/>
                    </w:tcPr>
                    <w:p w:rsidR="00000000" w:rsidDel="00000000" w:rsidP="00000000" w:rsidRDefault="00000000" w:rsidRPr="00000000" w14:paraId="0000006E">
                      <w:pPr>
                        <w:spacing w:line="256.7994545454545" w:lineRule="auto"/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</w:rPr>
                      </w:pPr>
                      <w:r w:rsidDel="00000000" w:rsidR="00000000" w:rsidRPr="00000000"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  <w:rtl w:val="0"/>
                        </w:rPr>
                        <w:t xml:space="preserve">3.Chordata </w:t>
                      </w:r>
                    </w:p>
                  </w:tc>
                </w:tr>
                <w:tr>
                  <w:trPr>
                    <w:cantSplit w:val="0"/>
                    <w:tblHeader w:val="0"/>
                  </w:trPr>
                  <w:tc>
                    <w:tcPr>
                      <w:shd w:fill="auto" w:val="clear"/>
                      <w:tcMar>
                        <w:top w:w="100.0" w:type="dxa"/>
                        <w:left w:w="100.0" w:type="dxa"/>
                        <w:bottom w:w="100.0" w:type="dxa"/>
                        <w:right w:w="100.0" w:type="dxa"/>
                      </w:tcMar>
                      <w:vAlign w:val="top"/>
                    </w:tcPr>
                    <w:p w:rsidR="00000000" w:rsidDel="00000000" w:rsidP="00000000" w:rsidRDefault="00000000" w:rsidRPr="00000000" w14:paraId="0000006F">
                      <w:pPr>
                        <w:keepNext w:val="0"/>
                        <w:keepLines w:val="0"/>
                        <w:pageBreakBefore w:val="0"/>
                        <w:widowControl w:val="0"/>
                        <w:pBdr>
                          <w:top w:space="0" w:sz="0" w:val="nil"/>
                          <w:left w:space="0" w:sz="0" w:val="nil"/>
                          <w:bottom w:space="0" w:sz="0" w:val="nil"/>
                          <w:right w:space="0" w:sz="0" w:val="nil"/>
                          <w:between w:space="0" w:sz="0" w:val="nil"/>
                        </w:pBdr>
                        <w:shd w:fill="auto" w:val="clear"/>
                        <w:spacing w:after="0" w:before="0" w:line="240" w:lineRule="auto"/>
                        <w:ind w:left="0" w:right="0" w:firstLine="0"/>
                        <w:jc w:val="left"/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</w:rPr>
                      </w:pPr>
                      <w:r w:rsidDel="00000000" w:rsidR="00000000" w:rsidRPr="00000000"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  <w:rtl w:val="0"/>
                        </w:rPr>
                        <w:t xml:space="preserve">    d.  Species</w:t>
                      </w:r>
                    </w:p>
                  </w:tc>
                  <w:tc>
                    <w:tcPr>
                      <w:shd w:fill="auto" w:val="clear"/>
                      <w:tcMar>
                        <w:top w:w="100.0" w:type="dxa"/>
                        <w:left w:w="100.0" w:type="dxa"/>
                        <w:bottom w:w="100.0" w:type="dxa"/>
                        <w:right w:w="100.0" w:type="dxa"/>
                      </w:tcMar>
                      <w:vAlign w:val="top"/>
                    </w:tcPr>
                    <w:p w:rsidR="00000000" w:rsidDel="00000000" w:rsidP="00000000" w:rsidRDefault="00000000" w:rsidRPr="00000000" w14:paraId="00000070">
                      <w:pPr>
                        <w:spacing w:line="256.7994545454545" w:lineRule="auto"/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</w:rPr>
                      </w:pPr>
                      <w:r w:rsidDel="00000000" w:rsidR="00000000" w:rsidRPr="00000000"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  <w:rtl w:val="0"/>
                        </w:rPr>
                        <w:t xml:space="preserve">4.  Homo </w:t>
                      </w:r>
                    </w:p>
                  </w:tc>
                </w:tr>
              </w:tbl>
            </w:sdtContent>
          </w:sdt>
          <w:p w:rsidR="00000000" w:rsidDel="00000000" w:rsidP="00000000" w:rsidRDefault="00000000" w:rsidRPr="00000000" w14:paraId="00000071">
            <w:pPr>
              <w:spacing w:line="256.799454545454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1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widowControl w:val="0"/>
              <w:spacing w:after="0" w:line="288" w:lineRule="auto"/>
              <w:ind w:left="277" w:hanging="27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distinguishes Protostomes from Deuterostomes in terms of development?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widowControl w:val="0"/>
              <w:spacing w:after="0" w:line="290" w:lineRule="auto"/>
              <w:ind w:left="277" w:hanging="27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Compare and contrast the body plans of Radiata and Bilateria.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widowControl w:val="0"/>
              <w:spacing w:after="0" w:line="240" w:lineRule="auto"/>
              <w:ind w:firstLine="42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4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widowControl w:val="0"/>
              <w:spacing w:after="0" w:line="288" w:lineRule="auto"/>
              <w:ind w:left="277" w:hanging="27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Examine the role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Trichonympha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as an endosymbiont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widowControl w:val="0"/>
              <w:spacing w:after="0" w:line="240" w:lineRule="auto"/>
              <w:ind w:firstLine="42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080">
      <w:pPr>
        <w:widowControl w:val="0"/>
        <w:spacing w:after="0" w:line="240" w:lineRule="auto"/>
        <w:ind w:left="3138" w:right="3320" w:firstLine="3.00000000000011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widowControl w:val="0"/>
        <w:spacing w:after="0" w:line="240" w:lineRule="auto"/>
        <w:ind w:left="3138" w:right="-22" w:hanging="313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Part C. 28 Marks. Time: 60 Minutes </w:t>
      </w:r>
    </w:p>
    <w:p w:rsidR="00000000" w:rsidDel="00000000" w:rsidP="00000000" w:rsidRDefault="00000000" w:rsidRPr="00000000" w14:paraId="00000082">
      <w:pPr>
        <w:widowControl w:val="0"/>
        <w:spacing w:after="0" w:line="240" w:lineRule="auto"/>
        <w:ind w:left="662" w:right="83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Long Answer. 7 marks each. Answer all 4 Questions, choosing among options within each question.</w:t>
      </w:r>
    </w:p>
    <w:p w:rsidR="00000000" w:rsidDel="00000000" w:rsidP="00000000" w:rsidRDefault="00000000" w:rsidRPr="00000000" w14:paraId="00000083">
      <w:pPr>
        <w:widowControl w:val="0"/>
        <w:spacing w:after="7" w:before="1" w:line="240" w:lineRule="auto"/>
        <w:ind w:left="662" w:right="843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(Cognitive Level: Understand/Apply/Analyse/Evaluate/Create)</w:t>
      </w:r>
    </w:p>
    <w:p w:rsidR="00000000" w:rsidDel="00000000" w:rsidP="00000000" w:rsidRDefault="00000000" w:rsidRPr="00000000" w14:paraId="00000084">
      <w:pPr>
        <w:widowControl w:val="0"/>
        <w:spacing w:after="0" w:line="240" w:lineRule="auto"/>
        <w:ind w:left="662" w:right="83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630.0" w:type="dxa"/>
        <w:jc w:val="left"/>
        <w:tblInd w:w="437.0" w:type="dxa"/>
        <w:tblLayout w:type="fixed"/>
        <w:tblLook w:val="0400"/>
      </w:tblPr>
      <w:tblGrid>
        <w:gridCol w:w="825"/>
        <w:gridCol w:w="5835"/>
        <w:gridCol w:w="1425"/>
        <w:gridCol w:w="1545"/>
        <w:tblGridChange w:id="0">
          <w:tblGrid>
            <w:gridCol w:w="825"/>
            <w:gridCol w:w="5835"/>
            <w:gridCol w:w="1425"/>
            <w:gridCol w:w="1545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widowControl w:val="0"/>
              <w:spacing w:after="0" w:line="246" w:lineRule="auto"/>
              <w:ind w:left="247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Qn</w:t>
            </w:r>
          </w:p>
          <w:p w:rsidR="00000000" w:rsidDel="00000000" w:rsidP="00000000" w:rsidRDefault="00000000" w:rsidRPr="00000000" w14:paraId="00000086">
            <w:pPr>
              <w:widowControl w:val="0"/>
              <w:spacing w:after="0" w:before="1" w:line="239" w:lineRule="auto"/>
              <w:ind w:left="247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widowControl w:val="0"/>
              <w:spacing w:after="0" w:before="120" w:line="240" w:lineRule="auto"/>
              <w:ind w:right="-152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widowControl w:val="0"/>
              <w:spacing w:after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89">
            <w:pPr>
              <w:widowControl w:val="0"/>
              <w:spacing w:after="0" w:line="246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widowControl w:val="0"/>
              <w:spacing w:after="0" w:line="246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8B">
            <w:pPr>
              <w:widowControl w:val="0"/>
              <w:spacing w:after="0" w:before="1" w:line="239" w:lineRule="auto"/>
              <w:ind w:left="100" w:right="98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widowControl w:val="0"/>
              <w:spacing w:after="0" w:line="290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11.</w:t>
            </w:r>
          </w:p>
          <w:p w:rsidR="00000000" w:rsidDel="00000000" w:rsidP="00000000" w:rsidRDefault="00000000" w:rsidRPr="00000000" w14:paraId="0000008D">
            <w:pPr>
              <w:widowControl w:val="0"/>
              <w:spacing w:after="0" w:line="290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widowControl w:val="0"/>
              <w:spacing w:after="0" w:line="290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(a)Explain how the principles of  binomial nomenclature  help  us to name a newly discovered animal species?  </w:t>
            </w:r>
          </w:p>
          <w:p w:rsidR="00000000" w:rsidDel="00000000" w:rsidP="00000000" w:rsidRDefault="00000000" w:rsidRPr="00000000" w14:paraId="00000090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 the principles of zoological nomenclature and explain the significance of the International Code of Zoological Nomenclature (ICZN).</w:t>
            </w:r>
          </w:p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widowControl w:val="0"/>
              <w:spacing w:after="0" w:line="240" w:lineRule="auto"/>
              <w:ind w:hanging="146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widowControl w:val="0"/>
              <w:spacing w:after="0" w:line="288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12.</w:t>
            </w:r>
          </w:p>
          <w:p w:rsidR="00000000" w:rsidDel="00000000" w:rsidP="00000000" w:rsidRDefault="00000000" w:rsidRPr="00000000" w14:paraId="00000097">
            <w:pPr>
              <w:widowControl w:val="0"/>
              <w:spacing w:after="0" w:line="288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widowControl w:val="0"/>
              <w:spacing w:after="0" w:line="288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widowControl w:val="0"/>
              <w:spacing w:after="0" w:line="288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 the zoological importance of Noctiluca, Paramecium and Trichonympha. </w:t>
            </w:r>
          </w:p>
          <w:p w:rsidR="00000000" w:rsidDel="00000000" w:rsidP="00000000" w:rsidRDefault="00000000" w:rsidRPr="00000000" w14:paraId="0000009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(b)Explain  the life cycles of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Plasmodium vivax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terms of pathogenicity and prevention methods.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widowControl w:val="0"/>
              <w:spacing w:after="0" w:line="240" w:lineRule="auto"/>
              <w:ind w:hanging="146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widowControl w:val="0"/>
              <w:spacing w:after="0" w:line="290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13.</w:t>
            </w:r>
          </w:p>
          <w:p w:rsidR="00000000" w:rsidDel="00000000" w:rsidP="00000000" w:rsidRDefault="00000000" w:rsidRPr="00000000" w14:paraId="000000A0">
            <w:pPr>
              <w:widowControl w:val="0"/>
              <w:spacing w:after="0" w:line="290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widowControl w:val="0"/>
              <w:spacing w:after="0" w:line="290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widowControl w:val="0"/>
              <w:spacing w:after="0" w:line="290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widowControl w:val="0"/>
              <w:spacing w:after="0" w:line="290" w:lineRule="auto"/>
              <w:ind w:left="337" w:hanging="337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(a)Explain how the canal system in sponges  supports their feeding and respiration mode</w:t>
            </w:r>
          </w:p>
          <w:p w:rsidR="00000000" w:rsidDel="00000000" w:rsidP="00000000" w:rsidRDefault="00000000" w:rsidRPr="00000000" w14:paraId="000000A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(b)Explain the general characteristics of Phylum Porifera and classify  up to classes.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widowControl w:val="0"/>
              <w:spacing w:after="0" w:line="240" w:lineRule="auto"/>
              <w:ind w:hanging="146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4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widowControl w:val="0"/>
              <w:spacing w:after="0" w:line="288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14.</w:t>
            </w:r>
          </w:p>
          <w:p w:rsidR="00000000" w:rsidDel="00000000" w:rsidP="00000000" w:rsidRDefault="00000000" w:rsidRPr="00000000" w14:paraId="000000AA">
            <w:pPr>
              <w:widowControl w:val="0"/>
              <w:spacing w:after="0" w:line="288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widowControl w:val="0"/>
              <w:spacing w:after="0" w:line="288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widowControl w:val="0"/>
              <w:spacing w:after="0" w:line="288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(a)How would you explain the adaptive significance of polymorphism in Cnidarians using examples like  Obelia?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A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(b)Discuss the structure and function of corals and explain the formation of different types of coral reefs.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widowControl w:val="0"/>
              <w:spacing w:after="0" w:line="240" w:lineRule="auto"/>
              <w:ind w:hanging="146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0B2">
      <w:pPr>
        <w:widowControl w:val="0"/>
        <w:spacing w:after="0" w:line="240" w:lineRule="auto"/>
        <w:ind w:left="662" w:right="83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6"/>
        <w:tblW w:w="9639.0" w:type="dxa"/>
        <w:jc w:val="left"/>
        <w:tblInd w:w="529.0" w:type="dxa"/>
        <w:tblLayout w:type="fixed"/>
        <w:tblLook w:val="0400"/>
      </w:tblPr>
      <w:tblGrid>
        <w:gridCol w:w="1559"/>
        <w:gridCol w:w="1190"/>
        <w:gridCol w:w="1530"/>
        <w:gridCol w:w="543"/>
        <w:gridCol w:w="1608"/>
        <w:gridCol w:w="1597"/>
        <w:gridCol w:w="1612"/>
        <w:tblGridChange w:id="0">
          <w:tblGrid>
            <w:gridCol w:w="1559"/>
            <w:gridCol w:w="1190"/>
            <w:gridCol w:w="1530"/>
            <w:gridCol w:w="543"/>
            <w:gridCol w:w="1608"/>
            <w:gridCol w:w="1597"/>
            <w:gridCol w:w="161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4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B5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Marks</w:t>
            </w:r>
          </w:p>
        </w:tc>
        <w:tc>
          <w:tcPr/>
          <w:p w:rsidR="00000000" w:rsidDel="00000000" w:rsidP="00000000" w:rsidRDefault="00000000" w:rsidRPr="00000000" w14:paraId="000000B6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Percentage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7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Course Outcomes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Marks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Percentage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B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Remember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D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4.76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E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28.57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2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3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4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35.72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5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8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19.04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9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A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B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59.52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C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F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26.19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0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Analyse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1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2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3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6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21.42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7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Evaluate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8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9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A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4.76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E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Create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F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0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1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4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5">
            <w:pPr>
              <w:widowControl w:val="0"/>
              <w:tabs>
                <w:tab w:val="left" w:leader="none" w:pos="1080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TOTAL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6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7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8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TOTAL</w:t>
            </w:r>
          </w:p>
        </w:tc>
        <w:tc>
          <w:tcPr/>
          <w:p w:rsidR="00000000" w:rsidDel="00000000" w:rsidP="00000000" w:rsidRDefault="00000000" w:rsidRPr="00000000" w14:paraId="000000EA">
            <w:pPr>
              <w:widowControl w:val="0"/>
              <w:tabs>
                <w:tab w:val="left" w:leader="none" w:pos="1080"/>
              </w:tabs>
              <w:spacing w:after="0"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0EC">
      <w:pPr>
        <w:widowControl w:val="0"/>
        <w:spacing w:after="0" w:before="246" w:line="244" w:lineRule="auto"/>
        <w:ind w:left="662" w:right="842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2">
    <w:pPr>
      <w:widowControl w:val="0"/>
      <w:spacing w:after="0" w:before="10" w:line="264" w:lineRule="auto"/>
      <w:ind w:left="1103" w:right="1102" w:firstLine="0"/>
      <w:jc w:val="center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0"/>
        <w:szCs w:val="20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822960</wp:posOffset>
          </wp:positionH>
          <wp:positionV relativeFrom="page">
            <wp:posOffset>160655</wp:posOffset>
          </wp:positionV>
          <wp:extent cx="667385" cy="667385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University of Kerala</w:t>
    </w:r>
  </w:p>
  <w:p w:rsidR="00000000" w:rsidDel="00000000" w:rsidP="00000000" w:rsidRDefault="00000000" w:rsidRPr="00000000" w14:paraId="00000103">
    <w:pPr>
      <w:widowControl w:val="0"/>
      <w:spacing w:after="0" w:before="10" w:line="264" w:lineRule="auto"/>
      <w:ind w:left="1103" w:right="1102" w:firstLine="0"/>
      <w:jc w:val="center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 UoK -FYUGP</w:t>
    </w:r>
  </w:p>
  <w:p w:rsidR="00000000" w:rsidDel="00000000" w:rsidP="00000000" w:rsidRDefault="00000000" w:rsidRPr="00000000" w14:paraId="00000104">
    <w:pPr>
      <w:widowControl w:val="0"/>
      <w:spacing w:after="0" w:line="249" w:lineRule="auto"/>
      <w:jc w:val="center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Pedagogical Approaches and Evaluation - 2024</w:t>
    </w:r>
  </w:p>
  <w:p w:rsidR="00000000" w:rsidDel="00000000" w:rsidP="00000000" w:rsidRDefault="00000000" w:rsidRPr="00000000" w14:paraId="0000010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5.0" w:type="dxa"/>
        <w:right w:w="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5.0" w:type="dxa"/>
        <w:right w:w="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5.0" w:type="dxa"/>
        <w:right w:w="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5.0" w:type="dxa"/>
        <w:right w:w="5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tNMYueUaOU5sLeXzh/xiQyfKOw==">CgMxLjAaHwoBMBIaChgICVIUChJ0YWJsZS52ajBvZGdoYzd5cGc4AHIhMWx0cUZpRU9ULXNYblRTMFVCUlR4YmNOQ3dyUDZNTTl2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2024-09-28T09:21:00Z</dcterms:created>
  <dc:creator>HARI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4cbbcf4420df7ad8820294f753b1bd8382bb15d45da4e16741a267015d21cf05</vt:lpwstr>
  </property>
</Properties>
</file>