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widowControl w:val="0"/>
        <w:spacing w:line="276" w:lineRule="auto"/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tbl>
      <w:tblPr>
        <w:tblW w:w="8755" w:type="dxa"/>
        <w:jc w:val="left"/>
        <w:tblInd w:w="76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920"/>
        <w:gridCol w:w="2835"/>
      </w:tblGrid>
      <w:tr>
        <w:tblPrEx>
          <w:shd w:val="clear" w:color="auto" w:fill="ced7e7"/>
        </w:tblPrEx>
        <w:trPr>
          <w:trHeight w:val="619" w:hRule="atLeast"/>
        </w:trPr>
        <w:tc>
          <w:tcPr>
            <w:tcW w:type="dxa" w:w="59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8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56" w:lineRule="auto"/>
              <w:ind w:left="108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Discipline: Sociology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56" w:lineRule="auto"/>
              <w:ind w:left="107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Time: 2 Hours (120 Mins.)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59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8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56" w:lineRule="auto"/>
              <w:ind w:left="108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Course Code: UK1DSCSGY101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56" w:lineRule="auto"/>
              <w:ind w:left="107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Total Marks: 56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9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8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56" w:lineRule="auto"/>
              <w:ind w:left="108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Course Title: Invitation to Sociology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9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8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56" w:lineRule="auto"/>
              <w:ind w:left="108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Type of Course: DSC Major 1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9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8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56" w:lineRule="auto"/>
              <w:ind w:left="108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Semester: 1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9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8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56" w:lineRule="auto"/>
              <w:ind w:left="108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Academic Level: 100-199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9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8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56" w:lineRule="auto"/>
              <w:ind w:left="108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Total Credit: 4, Theory: 4 Credit, Practical: 0 Credit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ind w:left="653" w:hanging="653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ind w:left="545" w:hanging="545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ind w:left="437" w:hanging="437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spacing w:line="245" w:lineRule="auto"/>
        <w:ind w:left="662" w:right="842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>Part A. 6 Marks. Time: 5 Minutes</w:t>
      </w:r>
    </w:p>
    <w:p>
      <w:pPr>
        <w:pStyle w:val="Body"/>
        <w:widowControl w:val="0"/>
        <w:spacing w:after="8" w:line="252" w:lineRule="auto"/>
        <w:ind w:left="662" w:right="545" w:hanging="95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Objective Type.  1 Mark Each. Answer All Questions</w:t>
      </w:r>
    </w:p>
    <w:p>
      <w:pPr>
        <w:pStyle w:val="Body"/>
        <w:widowControl w:val="0"/>
        <w:spacing w:after="8" w:line="252" w:lineRule="auto"/>
        <w:ind w:left="662" w:right="545" w:hanging="95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(Cognitive Level: Remember/Understand)</w:t>
      </w:r>
    </w:p>
    <w:p>
      <w:pPr>
        <w:pStyle w:val="Body"/>
        <w:widowControl w:val="0"/>
        <w:spacing w:after="8" w:line="252" w:lineRule="auto"/>
        <w:ind w:left="662" w:right="545" w:hanging="95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tbl>
      <w:tblPr>
        <w:tblW w:w="890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85"/>
        <w:gridCol w:w="5040"/>
        <w:gridCol w:w="1529"/>
        <w:gridCol w:w="1351"/>
      </w:tblGrid>
      <w:tr>
        <w:tblPrEx>
          <w:shd w:val="clear" w:color="auto" w:fill="ced7e7"/>
        </w:tblPrEx>
        <w:trPr>
          <w:trHeight w:val="1154" w:hRule="atLeast"/>
        </w:trPr>
        <w:tc>
          <w:tcPr>
            <w:tcW w:type="dxa" w:w="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5" w:lineRule="auto"/>
              <w:jc w:val="center"/>
              <w:rPr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Qn.</w:t>
            </w:r>
          </w:p>
          <w:p>
            <w:pPr>
              <w:pStyle w:val="Body"/>
              <w:widowControl w:val="0"/>
              <w:bidi w:val="0"/>
              <w:spacing w:line="245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No.</w:t>
            </w:r>
          </w:p>
        </w:tc>
        <w:tc>
          <w:tcPr>
            <w:tcW w:type="dxa" w:w="5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1"/>
              <w:bottom w:type="dxa" w:w="80"/>
              <w:right w:type="dxa" w:w="175"/>
            </w:tcMar>
            <w:vAlign w:val="top"/>
          </w:tcPr>
          <w:p>
            <w:pPr>
              <w:pStyle w:val="Body"/>
              <w:widowControl w:val="0"/>
              <w:spacing w:line="245" w:lineRule="auto"/>
              <w:ind w:left="101" w:right="95" w:firstLine="0"/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                                                                            Question</w:t>
            </w:r>
          </w:p>
        </w:tc>
        <w:tc>
          <w:tcPr>
            <w:tcW w:type="dxa" w:w="15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1"/>
              <w:bottom w:type="dxa" w:w="80"/>
              <w:right w:type="dxa" w:w="175"/>
            </w:tcMar>
            <w:vAlign w:val="top"/>
          </w:tcPr>
          <w:p>
            <w:pPr>
              <w:pStyle w:val="Body"/>
              <w:widowControl w:val="0"/>
              <w:spacing w:line="245" w:lineRule="auto"/>
              <w:ind w:left="101" w:right="95" w:firstLine="0"/>
              <w:jc w:val="center"/>
              <w:rPr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Cognitive</w:t>
            </w:r>
          </w:p>
          <w:p>
            <w:pPr>
              <w:pStyle w:val="Body"/>
              <w:widowControl w:val="0"/>
              <w:bidi w:val="0"/>
              <w:spacing w:line="245" w:lineRule="auto"/>
              <w:ind w:left="101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Level</w:t>
            </w:r>
          </w:p>
        </w:tc>
        <w:tc>
          <w:tcPr>
            <w:tcW w:type="dxa" w:w="1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1"/>
              <w:bottom w:type="dxa" w:w="80"/>
              <w:right w:type="dxa" w:w="175"/>
            </w:tcMar>
            <w:vAlign w:val="top"/>
          </w:tcPr>
          <w:p>
            <w:pPr>
              <w:pStyle w:val="Body"/>
              <w:widowControl w:val="0"/>
              <w:spacing w:line="245" w:lineRule="auto"/>
              <w:ind w:left="101" w:right="95" w:firstLine="0"/>
              <w:jc w:val="center"/>
              <w:rPr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Course</w:t>
            </w:r>
          </w:p>
          <w:p>
            <w:pPr>
              <w:pStyle w:val="Body"/>
              <w:widowControl w:val="0"/>
              <w:bidi w:val="0"/>
              <w:spacing w:line="241" w:lineRule="auto"/>
              <w:ind w:left="100" w:right="98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Outcome (CO)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324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right="244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5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Who is the main proponent of the conflict perspective in sociology?</w:t>
            </w:r>
          </w:p>
        </w:tc>
        <w:tc>
          <w:tcPr>
            <w:tcW w:type="dxa" w:w="15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ind w:firstLine="138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CO3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324"/>
            </w:tcMar>
            <w:vAlign w:val="top"/>
          </w:tcPr>
          <w:p>
            <w:pPr>
              <w:pStyle w:val="Body"/>
              <w:widowControl w:val="0"/>
              <w:spacing w:line="290" w:lineRule="auto"/>
              <w:ind w:right="244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5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------------------- refers to the study of everyday interactions and meanings.</w:t>
            </w:r>
          </w:p>
        </w:tc>
        <w:tc>
          <w:tcPr>
            <w:tcW w:type="dxa" w:w="15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Remember</w:t>
            </w:r>
          </w:p>
        </w:tc>
        <w:tc>
          <w:tcPr>
            <w:tcW w:type="dxa" w:w="1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CO2</w:t>
            </w:r>
          </w:p>
        </w:tc>
      </w:tr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324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right="244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5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Which branch of Anthropology focuses on the biological aspects of humans?</w:t>
            </w:r>
          </w:p>
        </w:tc>
        <w:tc>
          <w:tcPr>
            <w:tcW w:type="dxa" w:w="15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Remember</w:t>
            </w:r>
            <w:r>
              <w:rPr>
                <w:shd w:val="nil" w:color="auto" w:fill="auto"/>
              </w:rPr>
            </w:r>
          </w:p>
        </w:tc>
        <w:tc>
          <w:tcPr>
            <w:tcW w:type="dxa" w:w="1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CO1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324"/>
            </w:tcMar>
            <w:vAlign w:val="top"/>
          </w:tcPr>
          <w:p>
            <w:pPr>
              <w:pStyle w:val="Body"/>
              <w:widowControl w:val="0"/>
              <w:spacing w:line="290" w:lineRule="auto"/>
              <w:ind w:right="244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5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The unspoken rules that govern everyday interactions are called ------------</w:t>
            </w:r>
          </w:p>
        </w:tc>
        <w:tc>
          <w:tcPr>
            <w:tcW w:type="dxa" w:w="15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ind w:firstLine="138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CO4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324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right="244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5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Peer group is an example of primary group,State whether it is True or False </w:t>
            </w:r>
          </w:p>
        </w:tc>
        <w:tc>
          <w:tcPr>
            <w:tcW w:type="dxa" w:w="15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ind w:firstLine="138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CO3</w:t>
            </w:r>
          </w:p>
        </w:tc>
      </w:tr>
      <w:tr>
        <w:tblPrEx>
          <w:shd w:val="clear" w:color="auto" w:fill="ced7e7"/>
        </w:tblPrEx>
        <w:trPr>
          <w:trHeight w:val="323" w:hRule="atLeast"/>
        </w:trPr>
        <w:tc>
          <w:tcPr>
            <w:tcW w:type="dxa" w:w="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324"/>
            </w:tcMar>
            <w:vAlign w:val="top"/>
          </w:tcPr>
          <w:p>
            <w:pPr>
              <w:pStyle w:val="Body"/>
              <w:widowControl w:val="0"/>
              <w:spacing w:line="290" w:lineRule="auto"/>
              <w:ind w:right="244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5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The industrial revolution began in which country?</w:t>
            </w:r>
          </w:p>
        </w:tc>
        <w:tc>
          <w:tcPr>
            <w:tcW w:type="dxa" w:w="15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ind w:firstLine="138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CO2</w:t>
            </w:r>
          </w:p>
        </w:tc>
      </w:tr>
    </w:tbl>
    <w:p>
      <w:pPr>
        <w:pStyle w:val="Body"/>
        <w:widowControl w:val="0"/>
        <w:spacing w:after="8"/>
        <w:ind w:left="108" w:hanging="108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spacing w:after="8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spacing w:after="8"/>
        <w:ind w:left="437" w:hanging="437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spacing w:before="3"/>
        <w:rPr>
          <w:caps w:val="0"/>
          <w:smallCaps w:val="0"/>
          <w:strike w:val="0"/>
          <w:dstrike w:val="0"/>
          <w:outline w:val="0"/>
          <w:color w:val="000000"/>
          <w:sz w:val="21"/>
          <w:szCs w:val="21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ind w:left="662" w:right="840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>Part B. 10 Marks. Time: 20 Minutes</w:t>
      </w:r>
    </w:p>
    <w:p>
      <w:pPr>
        <w:pStyle w:val="Body"/>
        <w:widowControl w:val="0"/>
        <w:spacing w:before="1" w:after="7"/>
        <w:ind w:left="662" w:right="404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Two-Three sentences.  2 Marks Each. Answer All Questions </w:t>
      </w:r>
    </w:p>
    <w:p>
      <w:pPr>
        <w:pStyle w:val="Body"/>
        <w:widowControl w:val="0"/>
        <w:spacing w:before="1" w:after="7"/>
        <w:ind w:left="662" w:right="404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(Cognitive Level: Understand/Apply)</w:t>
      </w:r>
    </w:p>
    <w:p>
      <w:pPr>
        <w:pStyle w:val="Body"/>
        <w:widowControl w:val="0"/>
        <w:spacing w:before="1" w:after="7"/>
        <w:ind w:left="662" w:right="404" w:firstLine="0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tbl>
      <w:tblPr>
        <w:tblW w:w="936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39"/>
        <w:gridCol w:w="5528"/>
        <w:gridCol w:w="1455"/>
        <w:gridCol w:w="1438"/>
      </w:tblGrid>
      <w:tr>
        <w:tblPrEx>
          <w:shd w:val="clear" w:color="auto" w:fill="ced7e7"/>
        </w:tblPrEx>
        <w:trPr>
          <w:trHeight w:val="755" w:hRule="atLeast"/>
        </w:trPr>
        <w:tc>
          <w:tcPr>
            <w:tcW w:type="dxa" w:w="9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6" w:lineRule="auto"/>
              <w:rPr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Qn.</w:t>
            </w:r>
          </w:p>
          <w:p>
            <w:pPr>
              <w:pStyle w:val="Body"/>
              <w:widowControl w:val="0"/>
              <w:bidi w:val="0"/>
              <w:spacing w:before="1" w:line="23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No.</w:t>
            </w:r>
          </w:p>
        </w:tc>
        <w:tc>
          <w:tcPr>
            <w:tcW w:type="dxa" w:w="5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before="120"/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Question</w:t>
            </w:r>
          </w:p>
        </w:tc>
        <w:tc>
          <w:tcPr>
            <w:tcW w:type="dxa" w:w="1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1"/>
              <w:bottom w:type="dxa" w:w="80"/>
              <w:right w:type="dxa" w:w="175"/>
            </w:tcMar>
            <w:vAlign w:val="top"/>
          </w:tcPr>
          <w:p>
            <w:pPr>
              <w:pStyle w:val="Body"/>
              <w:widowControl w:val="0"/>
              <w:spacing w:line="245" w:lineRule="auto"/>
              <w:ind w:left="101" w:right="95" w:firstLine="0"/>
              <w:jc w:val="center"/>
              <w:rPr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Cognitive</w:t>
            </w:r>
          </w:p>
          <w:p>
            <w:pPr>
              <w:pStyle w:val="Body"/>
              <w:widowControl w:val="0"/>
              <w:bidi w:val="0"/>
              <w:spacing w:line="246" w:lineRule="auto"/>
              <w:ind w:left="101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Level</w:t>
            </w:r>
          </w:p>
        </w:tc>
        <w:tc>
          <w:tcPr>
            <w:tcW w:type="dxa" w:w="14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1"/>
              <w:bottom w:type="dxa" w:w="80"/>
              <w:right w:type="dxa" w:w="175"/>
            </w:tcMar>
            <w:vAlign w:val="top"/>
          </w:tcPr>
          <w:p>
            <w:pPr>
              <w:pStyle w:val="Body"/>
              <w:widowControl w:val="0"/>
              <w:spacing w:line="246" w:lineRule="auto"/>
              <w:ind w:left="101" w:right="95" w:firstLine="0"/>
              <w:jc w:val="center"/>
              <w:rPr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Course</w:t>
            </w:r>
          </w:p>
          <w:p>
            <w:pPr>
              <w:pStyle w:val="Body"/>
              <w:widowControl w:val="0"/>
              <w:bidi w:val="0"/>
              <w:spacing w:before="1" w:line="239" w:lineRule="auto"/>
              <w:ind w:left="100" w:right="98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Outcome (CO)</w:t>
            </w:r>
          </w:p>
        </w:tc>
      </w:tr>
      <w:tr>
        <w:tblPrEx>
          <w:shd w:val="clear" w:color="auto" w:fill="ced7e7"/>
        </w:tblPrEx>
        <w:trPr>
          <w:trHeight w:val="323" w:hRule="atLeast"/>
        </w:trPr>
        <w:tc>
          <w:tcPr>
            <w:tcW w:type="dxa" w:w="9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90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5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What is meant by Social mobility?</w:t>
            </w:r>
          </w:p>
        </w:tc>
        <w:tc>
          <w:tcPr>
            <w:tcW w:type="dxa" w:w="1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ind w:firstLine="138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4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CO4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9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5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Differentiate between horizontal and vertical mobility.</w:t>
            </w:r>
          </w:p>
        </w:tc>
        <w:tc>
          <w:tcPr>
            <w:tcW w:type="dxa" w:w="1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ind w:firstLine="138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4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CO3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9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90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5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Explain the role of Socialization in shaping human behavior.</w:t>
            </w:r>
          </w:p>
        </w:tc>
        <w:tc>
          <w:tcPr>
            <w:tcW w:type="dxa" w:w="1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ind w:firstLine="421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Apply</w:t>
            </w:r>
          </w:p>
        </w:tc>
        <w:tc>
          <w:tcPr>
            <w:tcW w:type="dxa" w:w="14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CO1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9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5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Prepare a short note on the importance of the Renaissance in Sociology.</w:t>
            </w:r>
          </w:p>
        </w:tc>
        <w:tc>
          <w:tcPr>
            <w:tcW w:type="dxa" w:w="1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ind w:firstLine="421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Apply</w:t>
            </w:r>
          </w:p>
        </w:tc>
        <w:tc>
          <w:tcPr>
            <w:tcW w:type="dxa" w:w="14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CO2</w:t>
            </w:r>
          </w:p>
        </w:tc>
      </w:tr>
      <w:tr>
        <w:tblPrEx>
          <w:shd w:val="clear" w:color="auto" w:fill="ced7e7"/>
        </w:tblPrEx>
        <w:trPr>
          <w:trHeight w:val="704" w:hRule="atLeast"/>
        </w:trPr>
        <w:tc>
          <w:tcPr>
            <w:tcW w:type="dxa" w:w="9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90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5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How would you explain Mills' concept of sociological imagination?</w:t>
            </w:r>
          </w:p>
        </w:tc>
        <w:tc>
          <w:tcPr>
            <w:tcW w:type="dxa" w:w="1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ind w:firstLine="421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Apply</w:t>
            </w:r>
          </w:p>
        </w:tc>
        <w:tc>
          <w:tcPr>
            <w:tcW w:type="dxa" w:w="14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CO3</w:t>
            </w:r>
          </w:p>
        </w:tc>
      </w:tr>
    </w:tbl>
    <w:p>
      <w:pPr>
        <w:pStyle w:val="Body"/>
        <w:widowControl w:val="0"/>
        <w:spacing w:before="1" w:after="7"/>
        <w:ind w:left="108" w:hanging="108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spacing w:before="1" w:after="7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spacing w:before="1" w:after="7"/>
        <w:ind w:left="437" w:hanging="437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ind w:left="3138" w:right="3320" w:firstLine="3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ind w:left="3138" w:right="3320" w:firstLine="3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 xml:space="preserve">Part C. 16 Marks. Time: 35 Minutes </w:t>
      </w:r>
    </w:p>
    <w:p>
      <w:pPr>
        <w:pStyle w:val="Body"/>
        <w:widowControl w:val="0"/>
        <w:ind w:left="662" w:right="262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Short Answer. 4 Marks Each. Answer all 4 questions, choosing among options within each question. </w:t>
      </w:r>
    </w:p>
    <w:p>
      <w:pPr>
        <w:pStyle w:val="Body"/>
        <w:widowControl w:val="0"/>
        <w:ind w:left="662" w:right="262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(Cognitive Level: Apply/Analyse)</w:t>
      </w:r>
    </w:p>
    <w:p>
      <w:pPr>
        <w:pStyle w:val="Body"/>
        <w:widowControl w:val="0"/>
        <w:ind w:left="662" w:right="836" w:firstLine="0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tbl>
      <w:tblPr>
        <w:tblW w:w="9627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165"/>
        <w:gridCol w:w="5580"/>
        <w:gridCol w:w="1440"/>
        <w:gridCol w:w="1442"/>
      </w:tblGrid>
      <w:tr>
        <w:tblPrEx>
          <w:shd w:val="clear" w:color="auto" w:fill="ced7e7"/>
        </w:tblPrEx>
        <w:trPr>
          <w:trHeight w:val="755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32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6" w:lineRule="auto"/>
              <w:ind w:left="247" w:firstLine="0"/>
              <w:rPr>
                <w:sz w:val="22"/>
                <w:szCs w:val="22"/>
                <w:shd w:val="nil" w:color="auto" w:fill="auto"/>
              </w:rPr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Qn.</w:t>
            </w:r>
          </w:p>
          <w:p>
            <w:pPr>
              <w:pStyle w:val="Body"/>
              <w:widowControl w:val="0"/>
              <w:bidi w:val="0"/>
              <w:spacing w:before="1" w:line="239" w:lineRule="auto"/>
              <w:ind w:left="247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No.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before="12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Question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1"/>
              <w:bottom w:type="dxa" w:w="80"/>
              <w:right w:type="dxa" w:w="175"/>
            </w:tcMar>
            <w:vAlign w:val="top"/>
          </w:tcPr>
          <w:p>
            <w:pPr>
              <w:pStyle w:val="Body"/>
              <w:widowControl w:val="0"/>
              <w:spacing w:line="245" w:lineRule="auto"/>
              <w:ind w:left="101" w:right="95" w:firstLine="0"/>
              <w:jc w:val="center"/>
              <w:rPr>
                <w:sz w:val="22"/>
                <w:szCs w:val="22"/>
                <w:shd w:val="nil" w:color="auto" w:fill="auto"/>
              </w:rPr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Cognitive</w:t>
            </w:r>
          </w:p>
          <w:p>
            <w:pPr>
              <w:pStyle w:val="Body"/>
              <w:widowControl w:val="0"/>
              <w:bidi w:val="0"/>
              <w:spacing w:line="246" w:lineRule="auto"/>
              <w:ind w:left="101" w:right="95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Level</w:t>
            </w:r>
          </w:p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1"/>
              <w:bottom w:type="dxa" w:w="80"/>
              <w:right w:type="dxa" w:w="175"/>
            </w:tcMar>
            <w:vAlign w:val="top"/>
          </w:tcPr>
          <w:p>
            <w:pPr>
              <w:pStyle w:val="Body"/>
              <w:widowControl w:val="0"/>
              <w:spacing w:line="246" w:lineRule="auto"/>
              <w:ind w:left="101" w:right="95" w:firstLine="0"/>
              <w:jc w:val="center"/>
              <w:rPr>
                <w:sz w:val="22"/>
                <w:szCs w:val="22"/>
                <w:shd w:val="nil" w:color="auto" w:fill="auto"/>
              </w:rPr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Course</w:t>
            </w:r>
          </w:p>
          <w:p>
            <w:pPr>
              <w:pStyle w:val="Body"/>
              <w:widowControl w:val="0"/>
              <w:bidi w:val="0"/>
              <w:spacing w:before="1" w:line="239" w:lineRule="auto"/>
              <w:ind w:left="100" w:right="98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Outcome (CO)</w:t>
            </w:r>
          </w:p>
        </w:tc>
      </w:tr>
      <w:tr>
        <w:tblPrEx>
          <w:shd w:val="clear" w:color="auto" w:fill="ced7e7"/>
        </w:tblPrEx>
        <w:trPr>
          <w:trHeight w:val="432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90" w:lineRule="auto"/>
              <w:ind w:left="337" w:hanging="337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12a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Examine the functionalist perspective in sociology.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Apply</w:t>
            </w:r>
          </w:p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CO4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left="337" w:hanging="337"/>
            </w:pPr>
            <w:r>
              <w:rPr>
                <w:rFonts w:ascii="Nirmala UI" w:cs="Nirmala UI" w:hAnsi="Nirmala UI" w:eastAsia="Nirmala UI"/>
                <w:sz w:val="22"/>
                <w:szCs w:val="22"/>
                <w:shd w:val="nil" w:color="auto" w:fill="auto"/>
                <w:rtl w:val="0"/>
                <w:lang w:val="en-US"/>
              </w:rPr>
              <w:t>OR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4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left="337" w:hanging="337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12b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Illustrate with examples the types and features of social institutions.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Apply</w:t>
            </w:r>
          </w:p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CO3</w:t>
            </w:r>
          </w:p>
        </w:tc>
      </w:tr>
      <w:tr>
        <w:tblPrEx>
          <w:shd w:val="clear" w:color="auto" w:fill="ced7e7"/>
        </w:tblPrEx>
        <w:trPr>
          <w:trHeight w:val="664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left="337" w:hanging="337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13a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How did the French Revolution contribute to the emergence of sociology?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Apply</w:t>
            </w:r>
          </w:p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CO2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90" w:lineRule="auto"/>
              <w:ind w:left="337" w:hanging="337"/>
            </w:pP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OR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left="337" w:hanging="337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13b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Discuss the relationship between Sociology and Economics.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Apply</w:t>
            </w:r>
          </w:p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CO1</w:t>
            </w:r>
          </w:p>
        </w:tc>
      </w:tr>
      <w:tr>
        <w:tblPrEx>
          <w:shd w:val="clear" w:color="auto" w:fill="ced7e7"/>
        </w:tblPrEx>
        <w:trPr>
          <w:trHeight w:val="897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left="337" w:hanging="337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14a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Prepare a note on the basic premises of feminist perspectives in sociology.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Analyse</w:t>
            </w:r>
          </w:p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CO2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left="337" w:hanging="337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OR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81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left="337" w:hanging="337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14b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Explain the key components of Andre Beteille</w:t>
            </w:r>
            <w:r>
              <w:rPr>
                <w:shd w:val="nil" w:color="auto" w:fill="auto"/>
                <w:rtl w:val="0"/>
                <w:lang w:val="en-US"/>
              </w:rPr>
              <w:t>’</w:t>
            </w:r>
            <w:r>
              <w:rPr>
                <w:shd w:val="nil" w:color="auto" w:fill="auto"/>
                <w:rtl w:val="0"/>
                <w:lang w:val="en-US"/>
              </w:rPr>
              <w:t>s critique of Common sense in sociology.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Analyse</w:t>
            </w:r>
          </w:p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CO3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left="337" w:hanging="337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15a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Analyse how culture influences Socialization processes in society.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Analyse</w:t>
            </w:r>
          </w:p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CO3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left="337" w:hanging="337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OR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1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  <w:ind w:left="337" w:hanging="337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15b</w:t>
            </w:r>
          </w:p>
        </w:tc>
        <w:tc>
          <w:tcPr>
            <w:tcW w:type="dxa" w:w="55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Discuss the key characteristics of interactionist perspective. 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Analyse</w:t>
            </w:r>
          </w:p>
        </w:tc>
        <w:tc>
          <w:tcPr>
            <w:tcW w:type="dxa" w:w="1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CO4</w:t>
            </w:r>
          </w:p>
        </w:tc>
      </w:tr>
    </w:tbl>
    <w:p>
      <w:pPr>
        <w:pStyle w:val="Body"/>
        <w:widowControl w:val="0"/>
        <w:ind w:left="108" w:hanging="108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ind w:left="437" w:hanging="437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ind w:left="662" w:right="836" w:firstLine="0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ind w:left="662" w:right="840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>Part D. 24 Marks. Time: 60 Minutes</w:t>
      </w:r>
    </w:p>
    <w:p>
      <w:pPr>
        <w:pStyle w:val="Body"/>
        <w:widowControl w:val="0"/>
        <w:ind w:left="662" w:right="827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Long Answer. 6 Marks Each. Answer all 4 questions, choosing among options within each question. (Cognitive Level: Analyse/Evaluate/Create)</w:t>
      </w:r>
    </w:p>
    <w:p>
      <w:pPr>
        <w:pStyle w:val="Body"/>
        <w:widowControl w:val="0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tbl>
      <w:tblPr>
        <w:tblW w:w="9643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170"/>
        <w:gridCol w:w="5719"/>
        <w:gridCol w:w="1181"/>
        <w:gridCol w:w="1573"/>
      </w:tblGrid>
      <w:tr>
        <w:tblPrEx>
          <w:shd w:val="clear" w:color="auto" w:fill="ced7e7"/>
        </w:tblPrEx>
        <w:trPr>
          <w:trHeight w:val="764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327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6" w:lineRule="auto"/>
              <w:ind w:left="247" w:hanging="112"/>
              <w:rPr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Qn.</w:t>
            </w:r>
          </w:p>
          <w:p>
            <w:pPr>
              <w:pStyle w:val="Body"/>
              <w:widowControl w:val="0"/>
              <w:bidi w:val="0"/>
              <w:spacing w:before="1" w:line="239" w:lineRule="auto"/>
              <w:ind w:left="247" w:right="0" w:hanging="112"/>
              <w:jc w:val="left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No.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before="120"/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Question</w:t>
            </w:r>
          </w:p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1"/>
              <w:bottom w:type="dxa" w:w="80"/>
              <w:right w:type="dxa" w:w="175"/>
            </w:tcMar>
            <w:vAlign w:val="top"/>
          </w:tcPr>
          <w:p>
            <w:pPr>
              <w:pStyle w:val="Body"/>
              <w:widowControl w:val="0"/>
              <w:spacing w:line="245" w:lineRule="auto"/>
              <w:ind w:left="101" w:right="95" w:firstLine="0"/>
              <w:jc w:val="center"/>
              <w:rPr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Cognitive</w:t>
            </w:r>
          </w:p>
          <w:p>
            <w:pPr>
              <w:pStyle w:val="Body"/>
              <w:widowControl w:val="0"/>
              <w:bidi w:val="0"/>
              <w:spacing w:line="246" w:lineRule="auto"/>
              <w:ind w:left="101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Level</w:t>
            </w:r>
          </w:p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1"/>
              <w:bottom w:type="dxa" w:w="80"/>
              <w:right w:type="dxa" w:w="175"/>
            </w:tcMar>
            <w:vAlign w:val="top"/>
          </w:tcPr>
          <w:p>
            <w:pPr>
              <w:pStyle w:val="Body"/>
              <w:widowControl w:val="0"/>
              <w:spacing w:line="246" w:lineRule="auto"/>
              <w:ind w:left="101" w:right="95" w:firstLine="0"/>
              <w:jc w:val="center"/>
              <w:rPr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Course</w:t>
            </w:r>
          </w:p>
          <w:p>
            <w:pPr>
              <w:pStyle w:val="Body"/>
              <w:widowControl w:val="0"/>
              <w:bidi w:val="0"/>
              <w:spacing w:before="1" w:line="239" w:lineRule="auto"/>
              <w:ind w:left="100" w:right="98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Outcome (CO)</w:t>
            </w:r>
          </w:p>
        </w:tc>
      </w:tr>
      <w:tr>
        <w:tblPrEx>
          <w:shd w:val="clear" w:color="auto" w:fill="ced7e7"/>
        </w:tblPrEx>
        <w:trPr>
          <w:trHeight w:val="614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90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16a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Analyse the significance of the twin revolutions (French &amp; Industrial) on the emergence of Sociology.</w:t>
            </w:r>
          </w:p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Analyse</w:t>
            </w:r>
          </w:p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CO2</w:t>
            </w:r>
          </w:p>
        </w:tc>
      </w:tr>
      <w:tr>
        <w:tblPrEx>
          <w:shd w:val="clear" w:color="auto" w:fill="ced7e7"/>
        </w:tblPrEx>
        <w:trPr>
          <w:trHeight w:val="413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OR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90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16b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Discuss the implications of  Positivism in Sociology as proposed by Comte.</w:t>
            </w:r>
          </w:p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Analyse</w:t>
            </w:r>
          </w:p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CO2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17a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Evaluate the differences between Functionalism and Conflict theory in sociology.</w:t>
            </w:r>
          </w:p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Evaluate</w:t>
            </w:r>
          </w:p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CO4</w:t>
            </w:r>
          </w:p>
        </w:tc>
      </w:tr>
      <w:tr>
        <w:tblPrEx>
          <w:shd w:val="clear" w:color="auto" w:fill="ced7e7"/>
        </w:tblPrEx>
        <w:trPr>
          <w:trHeight w:val="329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OR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17b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Explain the importance of Socialization and analyse the role of agencies like family and media.</w:t>
            </w:r>
          </w:p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Evaluate</w:t>
            </w:r>
          </w:p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CO1, CO3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18a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Elucidate the effects of the political revolution on the development of modern social institutions.</w:t>
            </w:r>
          </w:p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Evaluate</w:t>
            </w:r>
          </w:p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CO2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OR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18b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Examine the purpose of Social control and describe its various forms.</w:t>
            </w:r>
          </w:p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Evaluate</w:t>
            </w:r>
          </w:p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CO3</w:t>
            </w:r>
          </w:p>
        </w:tc>
      </w:tr>
      <w:tr>
        <w:tblPrEx>
          <w:shd w:val="clear" w:color="auto" w:fill="ced7e7"/>
        </w:tblPrEx>
        <w:trPr>
          <w:trHeight w:val="1200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19a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How can we conceptualize 'Social group' and design a classification system to categorize the different types of social groups based on their functions, structures, and dynamics?</w:t>
            </w:r>
          </w:p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Create</w:t>
            </w:r>
          </w:p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CO4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OR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88" w:lineRule="auto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19.b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Analyse the relationship between Sociology and other social sciences like Political science and Anthropology.</w:t>
            </w:r>
          </w:p>
        </w:tc>
        <w:tc>
          <w:tcPr>
            <w:tcW w:type="dxa" w:w="1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Create</w:t>
            </w:r>
          </w:p>
        </w:tc>
        <w:tc>
          <w:tcPr>
            <w:tcW w:type="dxa" w:w="1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CO4</w:t>
            </w:r>
          </w:p>
        </w:tc>
      </w:tr>
    </w:tbl>
    <w:p>
      <w:pPr>
        <w:pStyle w:val="Body"/>
        <w:widowControl w:val="0"/>
        <w:ind w:left="108" w:hanging="108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ind w:left="437" w:hanging="437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tabs>
          <w:tab w:val="left" w:pos="1080"/>
        </w:tabs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tab/>
      </w:r>
    </w:p>
    <w:tbl>
      <w:tblPr>
        <w:tblW w:w="9639" w:type="dxa"/>
        <w:jc w:val="left"/>
        <w:tblInd w:w="85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>
        <w:tblPrEx>
          <w:shd w:val="clear" w:color="auto" w:fill="ced7e7"/>
        </w:tblPrEx>
        <w:trPr>
          <w:trHeight w:val="491" w:hRule="atLeast"/>
        </w:trPr>
        <w:tc>
          <w:tcPr>
            <w:tcW w:type="dxa" w:w="15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Cognitive Level</w:t>
            </w:r>
          </w:p>
        </w:tc>
        <w:tc>
          <w:tcPr>
            <w:tcW w:type="dxa" w:w="11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Marks</w:t>
            </w:r>
          </w:p>
        </w:tc>
        <w:tc>
          <w:tcPr>
            <w:tcW w:type="dxa" w:w="15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Percentage</w:t>
            </w:r>
          </w:p>
        </w:tc>
        <w:tc>
          <w:tcPr>
            <w:tcW w:type="dxa" w:w="5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Course Outcomes</w:t>
            </w:r>
          </w:p>
        </w:tc>
        <w:tc>
          <w:tcPr>
            <w:tcW w:type="dxa" w:w="15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Marks</w:t>
            </w:r>
          </w:p>
        </w:tc>
        <w:tc>
          <w:tcPr>
            <w:tcW w:type="dxa" w:w="16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Percentage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5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Remember</w:t>
            </w:r>
          </w:p>
        </w:tc>
        <w:tc>
          <w:tcPr>
            <w:tcW w:type="dxa" w:w="11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2 </w:t>
            </w:r>
          </w:p>
        </w:tc>
        <w:tc>
          <w:tcPr>
            <w:tcW w:type="dxa" w:w="15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3.6</w:t>
            </w:r>
          </w:p>
        </w:tc>
        <w:tc>
          <w:tcPr>
            <w:tcW w:type="dxa" w:w="5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CO1,2</w:t>
            </w:r>
          </w:p>
        </w:tc>
        <w:tc>
          <w:tcPr>
            <w:tcW w:type="dxa" w:w="15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2 </w:t>
            </w:r>
          </w:p>
        </w:tc>
        <w:tc>
          <w:tcPr>
            <w:tcW w:type="dxa" w:w="16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3.6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5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1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15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14.3</w:t>
            </w:r>
          </w:p>
        </w:tc>
        <w:tc>
          <w:tcPr>
            <w:tcW w:type="dxa" w:w="5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CO,2,3,4</w:t>
            </w:r>
          </w:p>
        </w:tc>
        <w:tc>
          <w:tcPr>
            <w:tcW w:type="dxa" w:w="15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16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14.3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5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Apply</w:t>
            </w:r>
          </w:p>
        </w:tc>
        <w:tc>
          <w:tcPr>
            <w:tcW w:type="dxa" w:w="11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15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25.0                                            </w:t>
            </w:r>
          </w:p>
        </w:tc>
        <w:tc>
          <w:tcPr>
            <w:tcW w:type="dxa" w:w="5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         </w:t>
            </w:r>
          </w:p>
        </w:tc>
        <w:tc>
          <w:tcPr>
            <w:tcW w:type="dxa" w:w="16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CO1,2,3,4</w:t>
            </w:r>
          </w:p>
        </w:tc>
        <w:tc>
          <w:tcPr>
            <w:tcW w:type="dxa" w:w="15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16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25.0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5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Analyse</w:t>
            </w:r>
          </w:p>
        </w:tc>
        <w:tc>
          <w:tcPr>
            <w:tcW w:type="dxa" w:w="11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15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25.0</w:t>
            </w:r>
          </w:p>
        </w:tc>
        <w:tc>
          <w:tcPr>
            <w:tcW w:type="dxa" w:w="5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CO 2,3,4</w:t>
            </w:r>
          </w:p>
        </w:tc>
        <w:tc>
          <w:tcPr>
            <w:tcW w:type="dxa" w:w="15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16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25.0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5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Evaluate</w:t>
            </w:r>
          </w:p>
        </w:tc>
        <w:tc>
          <w:tcPr>
            <w:tcW w:type="dxa" w:w="11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12</w:t>
            </w:r>
          </w:p>
        </w:tc>
        <w:tc>
          <w:tcPr>
            <w:tcW w:type="dxa" w:w="15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21.4                         </w:t>
            </w:r>
          </w:p>
        </w:tc>
        <w:tc>
          <w:tcPr>
            <w:tcW w:type="dxa" w:w="5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CO1,2,3,4</w:t>
            </w:r>
          </w:p>
        </w:tc>
        <w:tc>
          <w:tcPr>
            <w:tcW w:type="dxa" w:w="15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12</w:t>
            </w:r>
          </w:p>
        </w:tc>
        <w:tc>
          <w:tcPr>
            <w:tcW w:type="dxa" w:w="16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21.4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5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Create</w:t>
            </w:r>
          </w:p>
        </w:tc>
        <w:tc>
          <w:tcPr>
            <w:tcW w:type="dxa" w:w="11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15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10.7                   </w:t>
            </w:r>
          </w:p>
        </w:tc>
        <w:tc>
          <w:tcPr>
            <w:tcW w:type="dxa" w:w="5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     CO4</w:t>
            </w:r>
          </w:p>
        </w:tc>
        <w:tc>
          <w:tcPr>
            <w:tcW w:type="dxa" w:w="15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16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10.7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5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TOTAL</w:t>
            </w:r>
          </w:p>
        </w:tc>
        <w:tc>
          <w:tcPr>
            <w:tcW w:type="dxa" w:w="11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56</w:t>
            </w:r>
          </w:p>
        </w:tc>
        <w:tc>
          <w:tcPr>
            <w:tcW w:type="dxa" w:w="15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100</w:t>
            </w:r>
          </w:p>
        </w:tc>
        <w:tc>
          <w:tcPr>
            <w:tcW w:type="dxa" w:w="5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TOTAL</w:t>
            </w:r>
          </w:p>
        </w:tc>
        <w:tc>
          <w:tcPr>
            <w:tcW w:type="dxa" w:w="15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56</w:t>
            </w:r>
          </w:p>
        </w:tc>
        <w:tc>
          <w:tcPr>
            <w:tcW w:type="dxa" w:w="16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1080"/>
              </w:tabs>
              <w:jc w:val="center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100</w:t>
            </w:r>
          </w:p>
        </w:tc>
      </w:tr>
    </w:tbl>
    <w:p>
      <w:pPr>
        <w:pStyle w:val="Body"/>
        <w:widowControl w:val="0"/>
        <w:tabs>
          <w:tab w:val="left" w:pos="1080"/>
        </w:tabs>
        <w:ind w:left="745" w:hanging="745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tabs>
          <w:tab w:val="left" w:pos="1080"/>
        </w:tabs>
        <w:ind w:left="637" w:hanging="637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tabs>
          <w:tab w:val="left" w:pos="1080"/>
        </w:tabs>
        <w:ind w:left="529" w:hanging="529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tabs>
          <w:tab w:val="left" w:pos="1080"/>
        </w:tabs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tabs>
          <w:tab w:val="left" w:pos="1080"/>
        </w:tabs>
        <w:spacing w:line="250" w:lineRule="auto"/>
        <w:ind w:left="2" w:right="182" w:firstLine="0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tab/>
      </w:r>
    </w:p>
    <w:p>
      <w:pPr>
        <w:pStyle w:val="Body"/>
        <w:widowControl w:val="0"/>
        <w:tabs>
          <w:tab w:val="left" w:pos="1080"/>
        </w:tabs>
        <w:spacing w:line="250" w:lineRule="auto"/>
        <w:ind w:left="2" w:right="182" w:firstLine="0"/>
        <w:jc w:val="center"/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tabs>
          <w:tab w:val="left" w:pos="1080"/>
        </w:tabs>
        <w:spacing w:line="250" w:lineRule="auto"/>
        <w:ind w:left="2" w:right="182" w:firstLine="0"/>
        <w:jc w:val="center"/>
      </w:pPr>
      <w:r>
        <w:rPr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Nirmala U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